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81" w:type="dxa"/>
        <w:tblLook w:val="00A0" w:firstRow="1" w:lastRow="0" w:firstColumn="1" w:lastColumn="0" w:noHBand="0" w:noVBand="0"/>
      </w:tblPr>
      <w:tblGrid>
        <w:gridCol w:w="2911"/>
        <w:gridCol w:w="4895"/>
        <w:gridCol w:w="3075"/>
      </w:tblGrid>
      <w:tr w:rsidR="002A2DF0" w:rsidRPr="002A2DF0" w:rsidTr="002A2DF0">
        <w:trPr>
          <w:tblHeader/>
        </w:trPr>
        <w:tc>
          <w:tcPr>
            <w:tcW w:w="2911" w:type="dxa"/>
          </w:tcPr>
          <w:p w:rsidR="002A2DF0" w:rsidRPr="002A2DF0" w:rsidRDefault="002A2DF0" w:rsidP="00D258B7">
            <w:pPr>
              <w:rPr>
                <w:rFonts w:asciiTheme="minorHAnsi" w:hAnsiTheme="minorHAnsi" w:cs="Arial"/>
                <w:b/>
                <w:sz w:val="28"/>
                <w:szCs w:val="24"/>
              </w:rPr>
            </w:pPr>
            <w:r w:rsidRPr="002A2DF0">
              <w:rPr>
                <w:rFonts w:asciiTheme="minorHAnsi" w:hAnsiTheme="minorHAnsi" w:cs="Arial"/>
                <w:b/>
                <w:sz w:val="28"/>
                <w:szCs w:val="24"/>
              </w:rPr>
              <w:t>UMPIRE NAME: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b/>
                <w:sz w:val="28"/>
                <w:szCs w:val="24"/>
              </w:rPr>
            </w:pPr>
          </w:p>
        </w:tc>
        <w:tc>
          <w:tcPr>
            <w:tcW w:w="4895" w:type="dxa"/>
          </w:tcPr>
          <w:p w:rsidR="002A2DF0" w:rsidRDefault="002A2DF0" w:rsidP="00D258B7">
            <w:pPr>
              <w:rPr>
                <w:rFonts w:asciiTheme="minorHAnsi" w:hAnsiTheme="minorHAnsi" w:cs="Arial"/>
                <w:b/>
                <w:sz w:val="28"/>
                <w:szCs w:val="24"/>
              </w:rPr>
            </w:pPr>
            <w:r w:rsidRPr="002A2DF0">
              <w:rPr>
                <w:rFonts w:asciiTheme="minorHAnsi" w:hAnsiTheme="minorHAnsi" w:cs="Arial"/>
                <w:b/>
                <w:sz w:val="28"/>
                <w:szCs w:val="24"/>
              </w:rPr>
              <w:t>LOCATION: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b/>
                <w:sz w:val="28"/>
                <w:szCs w:val="24"/>
              </w:rPr>
            </w:pPr>
          </w:p>
        </w:tc>
        <w:tc>
          <w:tcPr>
            <w:tcW w:w="3075" w:type="dxa"/>
          </w:tcPr>
          <w:p w:rsidR="002A2DF0" w:rsidRDefault="002A2DF0" w:rsidP="00D258B7">
            <w:pPr>
              <w:rPr>
                <w:rFonts w:asciiTheme="minorHAnsi" w:hAnsiTheme="minorHAnsi" w:cs="Arial"/>
                <w:b/>
                <w:sz w:val="28"/>
                <w:szCs w:val="24"/>
              </w:rPr>
            </w:pPr>
            <w:r w:rsidRPr="002A2DF0">
              <w:rPr>
                <w:rFonts w:asciiTheme="minorHAnsi" w:hAnsiTheme="minorHAnsi" w:cs="Arial"/>
                <w:b/>
                <w:sz w:val="28"/>
                <w:szCs w:val="24"/>
              </w:rPr>
              <w:t>DATE: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b/>
                <w:sz w:val="28"/>
                <w:szCs w:val="24"/>
              </w:rPr>
            </w:pPr>
          </w:p>
        </w:tc>
      </w:tr>
      <w:tr w:rsidR="002A2DF0" w:rsidRPr="002A2DF0" w:rsidTr="002A2DF0">
        <w:trPr>
          <w:tblHeader/>
        </w:trPr>
        <w:tc>
          <w:tcPr>
            <w:tcW w:w="2911" w:type="dxa"/>
          </w:tcPr>
          <w:p w:rsidR="002A2DF0" w:rsidRPr="002A2DF0" w:rsidRDefault="002A2DF0" w:rsidP="00D258B7">
            <w:pPr>
              <w:rPr>
                <w:rFonts w:asciiTheme="minorHAnsi" w:hAnsiTheme="minorHAnsi" w:cs="Arial"/>
                <w:b/>
                <w:sz w:val="28"/>
                <w:szCs w:val="24"/>
              </w:rPr>
            </w:pPr>
            <w:r w:rsidRPr="002A2DF0">
              <w:rPr>
                <w:rFonts w:asciiTheme="minorHAnsi" w:hAnsiTheme="minorHAnsi" w:cs="Arial"/>
                <w:b/>
                <w:sz w:val="28"/>
                <w:szCs w:val="24"/>
              </w:rPr>
              <w:t>OBJECTIVES</w:t>
            </w:r>
          </w:p>
        </w:tc>
        <w:tc>
          <w:tcPr>
            <w:tcW w:w="7970" w:type="dxa"/>
            <w:gridSpan w:val="2"/>
          </w:tcPr>
          <w:p w:rsidR="002A2DF0" w:rsidRPr="002A2DF0" w:rsidRDefault="002A2DF0" w:rsidP="00D258B7">
            <w:pPr>
              <w:rPr>
                <w:rFonts w:asciiTheme="minorHAnsi" w:hAnsiTheme="minorHAnsi" w:cs="Arial"/>
                <w:b/>
                <w:sz w:val="28"/>
                <w:szCs w:val="24"/>
              </w:rPr>
            </w:pPr>
            <w:r w:rsidRPr="002A2DF0">
              <w:rPr>
                <w:rFonts w:asciiTheme="minorHAnsi" w:hAnsiTheme="minorHAnsi" w:cs="Arial"/>
                <w:b/>
                <w:sz w:val="28"/>
                <w:szCs w:val="24"/>
              </w:rPr>
              <w:t xml:space="preserve">Operational/Tactical                 </w:t>
            </w:r>
            <w:r w:rsidRPr="002A2DF0">
              <w:rPr>
                <w:rFonts w:asciiTheme="minorHAnsi" w:hAnsiTheme="minorHAnsi" w:cs="Arial"/>
                <w:i/>
                <w:sz w:val="28"/>
              </w:rPr>
              <w:t>Delete as appropriate</w:t>
            </w:r>
          </w:p>
        </w:tc>
      </w:tr>
      <w:tr w:rsidR="002A2DF0" w:rsidRPr="002A2DF0" w:rsidTr="002A2DF0">
        <w:trPr>
          <w:trHeight w:val="4140"/>
        </w:trPr>
        <w:tc>
          <w:tcPr>
            <w:tcW w:w="2911" w:type="dxa"/>
          </w:tcPr>
          <w:p w:rsidR="002A2DF0" w:rsidRPr="002A2DF0" w:rsidRDefault="002A2DF0" w:rsidP="00D258B7">
            <w:pPr>
              <w:rPr>
                <w:rFonts w:asciiTheme="minorHAnsi" w:hAnsiTheme="minorHAnsi" w:cs="Arial"/>
                <w:b/>
                <w:sz w:val="28"/>
                <w:u w:val="single"/>
              </w:rPr>
            </w:pPr>
            <w:r w:rsidRPr="002A2DF0">
              <w:rPr>
                <w:rFonts w:asciiTheme="minorHAnsi" w:hAnsiTheme="minorHAnsi" w:cs="Arial"/>
                <w:b/>
                <w:sz w:val="28"/>
                <w:u w:val="single"/>
              </w:rPr>
              <w:t>Communication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</w:rPr>
            </w:pPr>
            <w:r w:rsidRPr="002A2DF0">
              <w:rPr>
                <w:rFonts w:asciiTheme="minorHAnsi" w:hAnsiTheme="minorHAnsi" w:cs="Arial"/>
                <w:sz w:val="28"/>
              </w:rPr>
              <w:t>Is common terminology used?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</w:rPr>
            </w:pPr>
            <w:r w:rsidRPr="002A2DF0">
              <w:rPr>
                <w:rFonts w:asciiTheme="minorHAnsi" w:hAnsiTheme="minorHAnsi" w:cs="Arial"/>
                <w:sz w:val="28"/>
              </w:rPr>
              <w:t>Is Airwave interoperability talk group used?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</w:rPr>
            </w:pPr>
            <w:r w:rsidRPr="002A2DF0">
              <w:rPr>
                <w:rFonts w:asciiTheme="minorHAnsi" w:hAnsiTheme="minorHAnsi" w:cs="Arial"/>
                <w:sz w:val="28"/>
              </w:rPr>
              <w:t>Is relevant information shared across all services and control rooms throughout the incident?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</w:rPr>
            </w:pPr>
            <w:r w:rsidRPr="002A2DF0">
              <w:rPr>
                <w:rFonts w:asciiTheme="minorHAnsi" w:hAnsiTheme="minorHAnsi" w:cs="Arial"/>
                <w:sz w:val="28"/>
              </w:rPr>
              <w:t xml:space="preserve">Were commanders easily identifiable? 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</w:rPr>
            </w:pPr>
            <w:r w:rsidRPr="002A2DF0">
              <w:rPr>
                <w:rFonts w:asciiTheme="minorHAnsi" w:hAnsiTheme="minorHAnsi" w:cs="Arial"/>
                <w:sz w:val="28"/>
              </w:rPr>
              <w:t xml:space="preserve">Were tabards worn? 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</w:rPr>
            </w:pPr>
            <w:r w:rsidRPr="002A2DF0">
              <w:rPr>
                <w:rFonts w:asciiTheme="minorHAnsi" w:hAnsiTheme="minorHAnsi" w:cs="Arial"/>
                <w:sz w:val="28"/>
              </w:rPr>
              <w:t>What was each other’s organisation/response?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  <w:r w:rsidRPr="002A2DF0">
              <w:rPr>
                <w:rFonts w:asciiTheme="minorHAnsi" w:hAnsiTheme="minorHAnsi" w:cs="Arial"/>
                <w:sz w:val="28"/>
              </w:rPr>
              <w:t>Was METHANE used to pass information to control?</w:t>
            </w:r>
          </w:p>
        </w:tc>
        <w:tc>
          <w:tcPr>
            <w:tcW w:w="7970" w:type="dxa"/>
            <w:gridSpan w:val="2"/>
          </w:tcPr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</w:tc>
      </w:tr>
      <w:tr w:rsidR="002A2DF0" w:rsidRPr="002A2DF0" w:rsidTr="002A2DF0">
        <w:trPr>
          <w:trHeight w:val="11519"/>
        </w:trPr>
        <w:tc>
          <w:tcPr>
            <w:tcW w:w="2911" w:type="dxa"/>
          </w:tcPr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</w:rPr>
            </w:pPr>
            <w:r w:rsidRPr="002A2DF0">
              <w:rPr>
                <w:rFonts w:asciiTheme="minorHAnsi" w:hAnsiTheme="minorHAnsi" w:cs="Arial"/>
                <w:b/>
                <w:sz w:val="28"/>
                <w:szCs w:val="24"/>
                <w:u w:val="single"/>
              </w:rPr>
              <w:lastRenderedPageBreak/>
              <w:t xml:space="preserve"> </w:t>
            </w:r>
            <w:r w:rsidRPr="002A2DF0">
              <w:rPr>
                <w:rFonts w:asciiTheme="minorHAnsi" w:hAnsiTheme="minorHAnsi" w:cs="Arial"/>
                <w:b/>
                <w:sz w:val="28"/>
                <w:u w:val="single"/>
              </w:rPr>
              <w:t>Co-ordination</w:t>
            </w:r>
            <w:r w:rsidRPr="002A2DF0">
              <w:rPr>
                <w:rFonts w:asciiTheme="minorHAnsi" w:hAnsiTheme="minorHAnsi" w:cs="Arial"/>
                <w:sz w:val="28"/>
              </w:rPr>
              <w:t xml:space="preserve">  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</w:rPr>
            </w:pPr>
            <w:r w:rsidRPr="002A2DF0">
              <w:rPr>
                <w:rFonts w:asciiTheme="minorHAnsi" w:hAnsiTheme="minorHAnsi" w:cs="Arial"/>
                <w:sz w:val="28"/>
              </w:rPr>
              <w:t xml:space="preserve">Have joint decisions on priorities been made and if so, how were the priorities arrived at and agreed? 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</w:rPr>
            </w:pPr>
            <w:r w:rsidRPr="002A2DF0">
              <w:rPr>
                <w:rFonts w:asciiTheme="minorHAnsi" w:hAnsiTheme="minorHAnsi" w:cs="Arial"/>
                <w:sz w:val="28"/>
              </w:rPr>
              <w:t xml:space="preserve">Are the actions joined up and therefore efficient and effective? 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</w:rPr>
            </w:pPr>
            <w:r w:rsidRPr="002A2DF0">
              <w:rPr>
                <w:rFonts w:asciiTheme="minorHAnsi" w:hAnsiTheme="minorHAnsi" w:cs="Arial"/>
                <w:sz w:val="28"/>
              </w:rPr>
              <w:t>Was duplication of effort negated?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</w:rPr>
            </w:pPr>
            <w:r w:rsidRPr="002A2DF0">
              <w:rPr>
                <w:rFonts w:asciiTheme="minorHAnsi" w:hAnsiTheme="minorHAnsi" w:cs="Arial"/>
                <w:sz w:val="28"/>
              </w:rPr>
              <w:t xml:space="preserve">Were ALL on scene resources used appropriately? 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</w:rPr>
            </w:pPr>
            <w:r w:rsidRPr="002A2DF0">
              <w:rPr>
                <w:rFonts w:asciiTheme="minorHAnsi" w:hAnsiTheme="minorHAnsi" w:cs="Arial"/>
                <w:sz w:val="28"/>
              </w:rPr>
              <w:t>Was there an understanding the capability, capacity and limitations of each other’s assets?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  <w:r w:rsidRPr="002A2DF0">
              <w:rPr>
                <w:rFonts w:asciiTheme="minorHAnsi" w:hAnsiTheme="minorHAnsi" w:cs="Arial"/>
                <w:sz w:val="28"/>
              </w:rPr>
              <w:t>Does someone take the lead co-ordinators role</w:t>
            </w:r>
          </w:p>
        </w:tc>
        <w:tc>
          <w:tcPr>
            <w:tcW w:w="7970" w:type="dxa"/>
            <w:gridSpan w:val="2"/>
          </w:tcPr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</w:tc>
      </w:tr>
      <w:tr w:rsidR="002A2DF0" w:rsidRPr="002A2DF0" w:rsidTr="002A2DF0">
        <w:trPr>
          <w:trHeight w:val="6416"/>
        </w:trPr>
        <w:tc>
          <w:tcPr>
            <w:tcW w:w="2911" w:type="dxa"/>
          </w:tcPr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</w:rPr>
            </w:pPr>
            <w:r w:rsidRPr="002A2DF0">
              <w:rPr>
                <w:rFonts w:asciiTheme="minorHAnsi" w:hAnsiTheme="minorHAnsi" w:cs="Arial"/>
                <w:b/>
                <w:sz w:val="28"/>
                <w:u w:val="single"/>
              </w:rPr>
              <w:lastRenderedPageBreak/>
              <w:t>Co-location</w:t>
            </w:r>
            <w:r w:rsidRPr="002A2DF0">
              <w:rPr>
                <w:rFonts w:asciiTheme="minorHAnsi" w:hAnsiTheme="minorHAnsi" w:cs="Arial"/>
                <w:sz w:val="28"/>
              </w:rPr>
              <w:t xml:space="preserve">  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</w:rPr>
            </w:pPr>
            <w:r w:rsidRPr="002A2DF0">
              <w:rPr>
                <w:rFonts w:asciiTheme="minorHAnsi" w:hAnsiTheme="minorHAnsi" w:cs="Arial"/>
                <w:sz w:val="28"/>
              </w:rPr>
              <w:t xml:space="preserve">What command structure is in place? 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</w:rPr>
            </w:pPr>
            <w:r w:rsidRPr="002A2DF0">
              <w:rPr>
                <w:rFonts w:asciiTheme="minorHAnsi" w:hAnsiTheme="minorHAnsi" w:cs="Arial"/>
                <w:sz w:val="28"/>
              </w:rPr>
              <w:t>Do Commanders meet face to face?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</w:rPr>
            </w:pPr>
            <w:r w:rsidRPr="002A2DF0">
              <w:rPr>
                <w:rFonts w:asciiTheme="minorHAnsi" w:hAnsiTheme="minorHAnsi" w:cs="Arial"/>
                <w:sz w:val="28"/>
              </w:rPr>
              <w:t>Has a FCP been established?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</w:rPr>
            </w:pPr>
            <w:r w:rsidRPr="002A2DF0">
              <w:rPr>
                <w:rFonts w:asciiTheme="minorHAnsi" w:hAnsiTheme="minorHAnsi" w:cs="Arial"/>
                <w:sz w:val="28"/>
              </w:rPr>
              <w:t>Do Commanders identify timely on-scene briefings?</w:t>
            </w:r>
          </w:p>
          <w:p w:rsid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</w:tc>
        <w:tc>
          <w:tcPr>
            <w:tcW w:w="7970" w:type="dxa"/>
            <w:gridSpan w:val="2"/>
          </w:tcPr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</w:tc>
      </w:tr>
      <w:tr w:rsidR="002A2DF0" w:rsidRPr="002A2DF0" w:rsidTr="002A2DF0">
        <w:trPr>
          <w:trHeight w:val="11802"/>
        </w:trPr>
        <w:tc>
          <w:tcPr>
            <w:tcW w:w="2911" w:type="dxa"/>
          </w:tcPr>
          <w:p w:rsidR="002A2DF0" w:rsidRPr="002A2DF0" w:rsidRDefault="002A2DF0" w:rsidP="00D258B7">
            <w:pPr>
              <w:rPr>
                <w:rFonts w:asciiTheme="minorHAnsi" w:hAnsiTheme="minorHAnsi" w:cs="Arial"/>
                <w:b/>
                <w:sz w:val="28"/>
                <w:u w:val="single"/>
              </w:rPr>
            </w:pPr>
            <w:r w:rsidRPr="002A2DF0">
              <w:rPr>
                <w:rFonts w:asciiTheme="minorHAnsi" w:hAnsiTheme="minorHAnsi" w:cs="Arial"/>
                <w:b/>
                <w:sz w:val="28"/>
                <w:u w:val="single"/>
              </w:rPr>
              <w:lastRenderedPageBreak/>
              <w:t>Situational Awareness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</w:rPr>
            </w:pPr>
            <w:r w:rsidRPr="002A2DF0">
              <w:rPr>
                <w:rFonts w:asciiTheme="minorHAnsi" w:hAnsiTheme="minorHAnsi" w:cs="Arial"/>
                <w:sz w:val="28"/>
              </w:rPr>
              <w:t>Do Commanders have a common understanding of what has happened, what is happening now, the consequences of events, what has to be done and each of the emergency service’s roles in resolving the emergency?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</w:rPr>
            </w:pPr>
            <w:r w:rsidRPr="002A2DF0">
              <w:rPr>
                <w:rFonts w:asciiTheme="minorHAnsi" w:hAnsiTheme="minorHAnsi" w:cs="Arial"/>
                <w:sz w:val="28"/>
              </w:rPr>
              <w:t>Was the Joint Decision Model utilised identifying: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b/>
                <w:sz w:val="28"/>
              </w:rPr>
            </w:pPr>
            <w:r w:rsidRPr="002A2DF0">
              <w:rPr>
                <w:rFonts w:asciiTheme="minorHAnsi" w:hAnsiTheme="minorHAnsi" w:cs="Arial"/>
                <w:b/>
                <w:sz w:val="28"/>
              </w:rPr>
              <w:t>Situation: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</w:rPr>
            </w:pPr>
            <w:r w:rsidRPr="002A2DF0">
              <w:rPr>
                <w:rFonts w:asciiTheme="minorHAnsi" w:hAnsiTheme="minorHAnsi" w:cs="Arial"/>
                <w:sz w:val="28"/>
              </w:rPr>
              <w:t>What is happening?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</w:rPr>
            </w:pPr>
            <w:r w:rsidRPr="002A2DF0">
              <w:rPr>
                <w:rFonts w:asciiTheme="minorHAnsi" w:hAnsiTheme="minorHAnsi" w:cs="Arial"/>
                <w:sz w:val="28"/>
              </w:rPr>
              <w:t>What are the impacts and risks?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</w:rPr>
            </w:pPr>
            <w:r w:rsidRPr="002A2DF0">
              <w:rPr>
                <w:rFonts w:asciiTheme="minorHAnsi" w:hAnsiTheme="minorHAnsi" w:cs="Arial"/>
                <w:sz w:val="28"/>
              </w:rPr>
              <w:t xml:space="preserve">What might happen and what is being done about it?                                   </w:t>
            </w:r>
          </w:p>
          <w:p w:rsidR="002A2DF0" w:rsidRDefault="002A2DF0" w:rsidP="00D258B7">
            <w:pPr>
              <w:rPr>
                <w:rFonts w:asciiTheme="minorHAnsi" w:hAnsiTheme="minorHAnsi" w:cs="Arial"/>
                <w:b/>
                <w:sz w:val="28"/>
              </w:rPr>
            </w:pPr>
          </w:p>
          <w:p w:rsidR="002A2DF0" w:rsidRDefault="002A2DF0" w:rsidP="00D258B7">
            <w:pPr>
              <w:rPr>
                <w:rFonts w:asciiTheme="minorHAnsi" w:hAnsiTheme="minorHAnsi" w:cs="Arial"/>
                <w:b/>
                <w:sz w:val="28"/>
              </w:rPr>
            </w:pPr>
          </w:p>
          <w:p w:rsidR="002A2DF0" w:rsidRDefault="002A2DF0" w:rsidP="00D258B7">
            <w:pPr>
              <w:rPr>
                <w:rFonts w:asciiTheme="minorHAnsi" w:hAnsiTheme="minorHAnsi" w:cs="Arial"/>
                <w:b/>
                <w:sz w:val="28"/>
              </w:rPr>
            </w:pPr>
          </w:p>
          <w:p w:rsidR="002A2DF0" w:rsidRPr="002A2DF0" w:rsidRDefault="002A2DF0" w:rsidP="002A2DF0">
            <w:pPr>
              <w:rPr>
                <w:rFonts w:asciiTheme="minorHAnsi" w:hAnsiTheme="minorHAnsi" w:cs="Arial"/>
                <w:b/>
                <w:sz w:val="28"/>
                <w:u w:val="single"/>
              </w:rPr>
            </w:pPr>
            <w:r w:rsidRPr="002A2DF0">
              <w:rPr>
                <w:rFonts w:asciiTheme="minorHAnsi" w:hAnsiTheme="minorHAnsi" w:cs="Arial"/>
                <w:b/>
                <w:sz w:val="28"/>
                <w:u w:val="single"/>
              </w:rPr>
              <w:lastRenderedPageBreak/>
              <w:t>Situational Awareness</w:t>
            </w:r>
            <w:r>
              <w:rPr>
                <w:rFonts w:asciiTheme="minorHAnsi" w:hAnsiTheme="minorHAnsi" w:cs="Arial"/>
                <w:b/>
                <w:sz w:val="28"/>
                <w:u w:val="single"/>
              </w:rPr>
              <w:t xml:space="preserve"> continued</w:t>
            </w:r>
          </w:p>
          <w:p w:rsidR="002A2DF0" w:rsidRPr="002A2DF0" w:rsidRDefault="002A2DF0" w:rsidP="002A2DF0">
            <w:pPr>
              <w:rPr>
                <w:rFonts w:asciiTheme="minorHAnsi" w:hAnsiTheme="minorHAnsi" w:cs="Arial"/>
                <w:sz w:val="28"/>
              </w:rPr>
            </w:pPr>
            <w:r w:rsidRPr="002A2DF0">
              <w:rPr>
                <w:rFonts w:asciiTheme="minorHAnsi" w:hAnsiTheme="minorHAnsi" w:cs="Arial"/>
                <w:sz w:val="28"/>
              </w:rPr>
              <w:t>Was the Joint Decision Model utilised identifying: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b/>
                <w:sz w:val="28"/>
              </w:rPr>
            </w:pPr>
            <w:r w:rsidRPr="002A2DF0">
              <w:rPr>
                <w:rFonts w:asciiTheme="minorHAnsi" w:hAnsiTheme="minorHAnsi" w:cs="Arial"/>
                <w:b/>
                <w:sz w:val="28"/>
              </w:rPr>
              <w:t>Direction: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</w:rPr>
            </w:pPr>
            <w:r w:rsidRPr="002A2DF0">
              <w:rPr>
                <w:rFonts w:asciiTheme="minorHAnsi" w:hAnsiTheme="minorHAnsi" w:cs="Arial"/>
                <w:sz w:val="28"/>
              </w:rPr>
              <w:t>What end state is desired?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</w:rPr>
            </w:pPr>
            <w:r w:rsidRPr="002A2DF0">
              <w:rPr>
                <w:rFonts w:asciiTheme="minorHAnsi" w:hAnsiTheme="minorHAnsi" w:cs="Arial"/>
                <w:sz w:val="28"/>
              </w:rPr>
              <w:t>What is the aim and objective of the emergency response?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</w:rPr>
            </w:pPr>
            <w:r w:rsidRPr="002A2DF0">
              <w:rPr>
                <w:rFonts w:asciiTheme="minorHAnsi" w:hAnsiTheme="minorHAnsi" w:cs="Arial"/>
                <w:sz w:val="28"/>
              </w:rPr>
              <w:t>What priorities will inform and guide direction?</w:t>
            </w:r>
          </w:p>
          <w:p w:rsidR="002A2DF0" w:rsidRDefault="002A2DF0" w:rsidP="00D258B7">
            <w:pPr>
              <w:rPr>
                <w:rFonts w:asciiTheme="minorHAnsi" w:hAnsiTheme="minorHAnsi" w:cs="Arial"/>
                <w:b/>
                <w:sz w:val="28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b/>
                <w:sz w:val="28"/>
              </w:rPr>
            </w:pPr>
            <w:r w:rsidRPr="002A2DF0">
              <w:rPr>
                <w:rFonts w:asciiTheme="minorHAnsi" w:hAnsiTheme="minorHAnsi" w:cs="Arial"/>
                <w:b/>
                <w:sz w:val="28"/>
              </w:rPr>
              <w:t>Action:</w:t>
            </w:r>
          </w:p>
          <w:p w:rsidR="002A2DF0" w:rsidRPr="002A2DF0" w:rsidRDefault="000316AB" w:rsidP="00D258B7">
            <w:pPr>
              <w:rPr>
                <w:rFonts w:asciiTheme="minorHAnsi" w:hAnsiTheme="minorHAnsi" w:cs="Arial"/>
                <w:sz w:val="28"/>
              </w:rPr>
            </w:pPr>
            <w:r>
              <w:rPr>
                <w:rFonts w:asciiTheme="minorHAnsi" w:hAnsiTheme="minorHAnsi" w:cs="Arial"/>
                <w:sz w:val="28"/>
              </w:rPr>
              <w:t>W</w:t>
            </w:r>
            <w:r w:rsidR="002A2DF0" w:rsidRPr="002A2DF0">
              <w:rPr>
                <w:rFonts w:asciiTheme="minorHAnsi" w:hAnsiTheme="minorHAnsi" w:cs="Arial"/>
                <w:sz w:val="28"/>
              </w:rPr>
              <w:t>ere actions decided?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  <w:r w:rsidRPr="002A2DF0">
              <w:rPr>
                <w:rFonts w:asciiTheme="minorHAnsi" w:hAnsiTheme="minorHAnsi" w:cs="Arial"/>
                <w:sz w:val="28"/>
              </w:rPr>
              <w:t>What needed to be done to achieve a positive end state?</w:t>
            </w:r>
          </w:p>
        </w:tc>
        <w:tc>
          <w:tcPr>
            <w:tcW w:w="7970" w:type="dxa"/>
            <w:gridSpan w:val="2"/>
          </w:tcPr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</w:tc>
      </w:tr>
      <w:tr w:rsidR="002A2DF0" w:rsidRPr="002A2DF0" w:rsidTr="002A2DF0">
        <w:trPr>
          <w:trHeight w:val="11519"/>
        </w:trPr>
        <w:tc>
          <w:tcPr>
            <w:tcW w:w="2911" w:type="dxa"/>
          </w:tcPr>
          <w:p w:rsidR="002A2DF0" w:rsidRPr="002A2DF0" w:rsidRDefault="002A2DF0" w:rsidP="00D258B7">
            <w:pPr>
              <w:rPr>
                <w:rFonts w:asciiTheme="minorHAnsi" w:hAnsiTheme="minorHAnsi" w:cs="Arial"/>
                <w:b/>
                <w:sz w:val="28"/>
                <w:u w:val="single"/>
              </w:rPr>
            </w:pPr>
            <w:r w:rsidRPr="002A2DF0">
              <w:rPr>
                <w:rFonts w:asciiTheme="minorHAnsi" w:hAnsiTheme="minorHAnsi" w:cs="Arial"/>
                <w:b/>
                <w:sz w:val="28"/>
                <w:u w:val="single"/>
              </w:rPr>
              <w:lastRenderedPageBreak/>
              <w:t>Joint Understanding of Risk</w:t>
            </w:r>
          </w:p>
          <w:p w:rsidR="002A2DF0" w:rsidRPr="002A2DF0" w:rsidRDefault="000316AB" w:rsidP="00D258B7">
            <w:pPr>
              <w:rPr>
                <w:rFonts w:asciiTheme="minorHAnsi" w:hAnsiTheme="minorHAnsi" w:cs="Arial"/>
                <w:sz w:val="28"/>
              </w:rPr>
            </w:pPr>
            <w:r>
              <w:rPr>
                <w:rFonts w:asciiTheme="minorHAnsi" w:hAnsiTheme="minorHAnsi" w:cs="Arial"/>
                <w:sz w:val="28"/>
              </w:rPr>
              <w:t>W</w:t>
            </w:r>
            <w:r w:rsidR="002A2DF0" w:rsidRPr="002A2DF0">
              <w:rPr>
                <w:rFonts w:asciiTheme="minorHAnsi" w:hAnsiTheme="minorHAnsi" w:cs="Arial"/>
                <w:sz w:val="28"/>
              </w:rPr>
              <w:t>ere threats and hazards identified, understood and treated different by each emergency service</w:t>
            </w:r>
          </w:p>
          <w:p w:rsidR="002A2DF0" w:rsidRPr="002A2DF0" w:rsidRDefault="000316AB" w:rsidP="00D258B7">
            <w:pPr>
              <w:rPr>
                <w:rFonts w:asciiTheme="minorHAnsi" w:hAnsiTheme="minorHAnsi" w:cs="Arial"/>
                <w:sz w:val="28"/>
              </w:rPr>
            </w:pPr>
            <w:r>
              <w:rPr>
                <w:rFonts w:asciiTheme="minorHAnsi" w:hAnsiTheme="minorHAnsi" w:cs="Arial"/>
                <w:sz w:val="28"/>
              </w:rPr>
              <w:t>W</w:t>
            </w:r>
            <w:bookmarkStart w:id="0" w:name="_GoBack"/>
            <w:bookmarkEnd w:id="0"/>
            <w:r w:rsidR="002A2DF0" w:rsidRPr="002A2DF0">
              <w:rPr>
                <w:rFonts w:asciiTheme="minorHAnsi" w:hAnsiTheme="minorHAnsi" w:cs="Arial"/>
                <w:sz w:val="28"/>
              </w:rPr>
              <w:t>ere limitations and capabilities of people and equipment identified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  <w:r w:rsidRPr="002A2DF0">
              <w:rPr>
                <w:rFonts w:asciiTheme="minorHAnsi" w:hAnsiTheme="minorHAnsi" w:cs="Arial"/>
                <w:sz w:val="28"/>
              </w:rPr>
              <w:t>Was a joint understanding of risk achieved by sharing information about the likelihood and potential impacts of threats and hazards</w:t>
            </w:r>
          </w:p>
        </w:tc>
        <w:tc>
          <w:tcPr>
            <w:tcW w:w="7970" w:type="dxa"/>
            <w:gridSpan w:val="2"/>
          </w:tcPr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</w:tc>
      </w:tr>
      <w:tr w:rsidR="002A2DF0" w:rsidRPr="002A2DF0" w:rsidTr="00AF3081">
        <w:trPr>
          <w:trHeight w:val="9109"/>
        </w:trPr>
        <w:tc>
          <w:tcPr>
            <w:tcW w:w="2911" w:type="dxa"/>
          </w:tcPr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</w:rPr>
            </w:pPr>
            <w:r w:rsidRPr="002A2DF0">
              <w:rPr>
                <w:rFonts w:asciiTheme="minorHAnsi" w:hAnsiTheme="minorHAnsi" w:cs="Arial"/>
                <w:b/>
                <w:sz w:val="28"/>
                <w:u w:val="single"/>
              </w:rPr>
              <w:lastRenderedPageBreak/>
              <w:t>Control Room information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</w:rPr>
            </w:pPr>
            <w:r w:rsidRPr="002A2DF0">
              <w:rPr>
                <w:rFonts w:asciiTheme="minorHAnsi" w:hAnsiTheme="minorHAnsi" w:cs="Arial"/>
                <w:sz w:val="28"/>
              </w:rPr>
              <w:t>At the point of mobilisation of resources, did each control room have the same picture?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</w:rPr>
            </w:pPr>
            <w:r w:rsidRPr="002A2DF0">
              <w:rPr>
                <w:rFonts w:asciiTheme="minorHAnsi" w:hAnsiTheme="minorHAnsi" w:cs="Arial"/>
                <w:sz w:val="28"/>
              </w:rPr>
              <w:t>Throughout the incident, was a common operating picture clearly identified?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</w:rPr>
            </w:pPr>
            <w:r w:rsidRPr="002A2DF0">
              <w:rPr>
                <w:rFonts w:asciiTheme="minorHAnsi" w:hAnsiTheme="minorHAnsi" w:cs="Arial"/>
                <w:sz w:val="28"/>
              </w:rPr>
              <w:t xml:space="preserve">Did informative messages from each service have conflicting information? 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</w:rPr>
            </w:pPr>
            <w:r w:rsidRPr="002A2DF0">
              <w:rPr>
                <w:rFonts w:asciiTheme="minorHAnsi" w:hAnsiTheme="minorHAnsi" w:cs="Arial"/>
                <w:sz w:val="28"/>
              </w:rPr>
              <w:t>When Major incident was declared did Commanders utilise METHANE mnemonic?</w:t>
            </w:r>
          </w:p>
        </w:tc>
        <w:tc>
          <w:tcPr>
            <w:tcW w:w="7970" w:type="dxa"/>
            <w:gridSpan w:val="2"/>
          </w:tcPr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</w:tc>
      </w:tr>
    </w:tbl>
    <w:p w:rsidR="0091328C" w:rsidRDefault="0091328C" w:rsidP="002A2DF0"/>
    <w:p w:rsidR="00AF3081" w:rsidRPr="00AF3081" w:rsidRDefault="00AF3081" w:rsidP="00AF3081">
      <w:pPr>
        <w:shd w:val="clear" w:color="auto" w:fill="A6A6A6" w:themeFill="background1" w:themeFillShade="A6"/>
        <w:rPr>
          <w:b/>
          <w:sz w:val="28"/>
        </w:rPr>
      </w:pPr>
      <w:r w:rsidRPr="00AF3081">
        <w:rPr>
          <w:b/>
          <w:sz w:val="28"/>
        </w:rPr>
        <w:t>Have you identified anything that negatively impacted on the joint response of the services involved?</w:t>
      </w:r>
    </w:p>
    <w:p w:rsidR="00AF3081" w:rsidRPr="00AF3081" w:rsidRDefault="00AF3081" w:rsidP="002A2DF0">
      <w:pPr>
        <w:rPr>
          <w:sz w:val="28"/>
        </w:rPr>
      </w:pPr>
      <w:r w:rsidRPr="00AF3081">
        <w:rPr>
          <w:sz w:val="28"/>
        </w:rPr>
        <w:t xml:space="preserve">If yes, please </w:t>
      </w:r>
      <w:r w:rsidRPr="00AF3081">
        <w:rPr>
          <w:sz w:val="28"/>
          <w:u w:val="single"/>
        </w:rPr>
        <w:t>ensure the details of the issue are entered onto the JESIP Joint Organisational Learning (JOL) Application</w:t>
      </w:r>
      <w:r w:rsidRPr="00AF3081">
        <w:rPr>
          <w:sz w:val="28"/>
        </w:rPr>
        <w:t xml:space="preserve"> either via your local JOL Single Point of Contact or the JESIP team.</w:t>
      </w:r>
    </w:p>
    <w:sectPr w:rsidR="00AF3081" w:rsidRPr="00AF3081" w:rsidSect="002A2DF0">
      <w:headerReference w:type="default" r:id="rId7"/>
      <w:footerReference w:type="default" r:id="rId8"/>
      <w:pgSz w:w="11906" w:h="16838"/>
      <w:pgMar w:top="1418" w:right="720" w:bottom="1418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94A" w:rsidRDefault="00A9594A" w:rsidP="00B86936">
      <w:r>
        <w:separator/>
      </w:r>
    </w:p>
  </w:endnote>
  <w:endnote w:type="continuationSeparator" w:id="0">
    <w:p w:rsidR="00A9594A" w:rsidRDefault="00A9594A" w:rsidP="00B8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09"/>
      <w:gridCol w:w="1337"/>
      <w:gridCol w:w="5184"/>
      <w:gridCol w:w="1417"/>
      <w:gridCol w:w="1196"/>
    </w:tblGrid>
    <w:tr w:rsidR="00B86936" w:rsidRPr="00B86936" w:rsidTr="002A2DF0">
      <w:trPr>
        <w:trHeight w:val="299"/>
      </w:trPr>
      <w:tc>
        <w:tcPr>
          <w:tcW w:w="18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6936" w:rsidRPr="00B86936" w:rsidRDefault="00B86936" w:rsidP="00EF011B">
          <w:pPr>
            <w:pStyle w:val="Footer"/>
            <w:spacing w:before="100" w:beforeAutospacing="1" w:after="0" w:line="276" w:lineRule="auto"/>
            <w:jc w:val="center"/>
            <w:rPr>
              <w:rFonts w:cs="Arial"/>
              <w:b/>
              <w:sz w:val="16"/>
              <w:szCs w:val="16"/>
            </w:rPr>
          </w:pPr>
          <w:r w:rsidRPr="00B86936">
            <w:rPr>
              <w:rFonts w:cs="Arial"/>
              <w:b/>
              <w:sz w:val="16"/>
              <w:szCs w:val="16"/>
            </w:rPr>
            <w:t>Date</w:t>
          </w:r>
        </w:p>
      </w:tc>
      <w:tc>
        <w:tcPr>
          <w:tcW w:w="13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6936" w:rsidRPr="00B86936" w:rsidRDefault="00B86936" w:rsidP="00EF011B">
          <w:pPr>
            <w:pStyle w:val="Footer"/>
            <w:spacing w:before="100" w:beforeAutospacing="1" w:after="0" w:line="276" w:lineRule="auto"/>
            <w:jc w:val="center"/>
            <w:rPr>
              <w:rFonts w:cs="Arial"/>
              <w:b/>
              <w:sz w:val="16"/>
              <w:szCs w:val="16"/>
            </w:rPr>
          </w:pPr>
          <w:r w:rsidRPr="00B86936">
            <w:rPr>
              <w:rFonts w:cs="Arial"/>
              <w:b/>
              <w:sz w:val="16"/>
              <w:szCs w:val="16"/>
            </w:rPr>
            <w:t>Status</w:t>
          </w:r>
        </w:p>
      </w:tc>
      <w:tc>
        <w:tcPr>
          <w:tcW w:w="51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6936" w:rsidRPr="00B86936" w:rsidRDefault="00B86936" w:rsidP="00EF011B">
          <w:pPr>
            <w:pStyle w:val="Footer"/>
            <w:spacing w:before="100" w:beforeAutospacing="1" w:after="0" w:line="276" w:lineRule="auto"/>
            <w:jc w:val="center"/>
            <w:rPr>
              <w:rFonts w:cs="Arial"/>
              <w:b/>
              <w:sz w:val="16"/>
              <w:szCs w:val="16"/>
            </w:rPr>
          </w:pPr>
          <w:r w:rsidRPr="00B86936">
            <w:rPr>
              <w:rFonts w:cs="Arial"/>
              <w:b/>
              <w:sz w:val="16"/>
              <w:szCs w:val="16"/>
            </w:rPr>
            <w:t xml:space="preserve">Document </w:t>
          </w:r>
          <w:r w:rsidR="00B17E86">
            <w:rPr>
              <w:rFonts w:cs="Arial"/>
              <w:b/>
              <w:sz w:val="16"/>
              <w:szCs w:val="16"/>
            </w:rPr>
            <w:t>Name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6936" w:rsidRPr="00B86936" w:rsidRDefault="00B86936" w:rsidP="00EF011B">
          <w:pPr>
            <w:pStyle w:val="Footer"/>
            <w:spacing w:before="100" w:beforeAutospacing="1" w:after="0" w:line="276" w:lineRule="auto"/>
            <w:jc w:val="center"/>
            <w:rPr>
              <w:rFonts w:cs="Arial"/>
              <w:b/>
              <w:sz w:val="16"/>
              <w:szCs w:val="16"/>
            </w:rPr>
          </w:pPr>
          <w:r w:rsidRPr="00B86936">
            <w:rPr>
              <w:rFonts w:cs="Arial"/>
              <w:b/>
              <w:sz w:val="16"/>
              <w:szCs w:val="16"/>
            </w:rPr>
            <w:t>Version</w:t>
          </w:r>
        </w:p>
      </w:tc>
      <w:tc>
        <w:tcPr>
          <w:tcW w:w="11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6936" w:rsidRPr="00B86936" w:rsidRDefault="00B86936" w:rsidP="00EF011B">
          <w:pPr>
            <w:pStyle w:val="Footer"/>
            <w:spacing w:before="100" w:beforeAutospacing="1" w:after="0" w:line="276" w:lineRule="auto"/>
            <w:jc w:val="center"/>
            <w:rPr>
              <w:rFonts w:cs="Arial"/>
              <w:b/>
              <w:sz w:val="16"/>
              <w:szCs w:val="16"/>
            </w:rPr>
          </w:pPr>
          <w:r w:rsidRPr="00B86936">
            <w:rPr>
              <w:rFonts w:cs="Arial"/>
              <w:b/>
              <w:sz w:val="16"/>
              <w:szCs w:val="16"/>
            </w:rPr>
            <w:t>Page</w:t>
          </w:r>
        </w:p>
      </w:tc>
    </w:tr>
    <w:tr w:rsidR="00B86936" w:rsidRPr="00B86936" w:rsidTr="002A2DF0">
      <w:trPr>
        <w:trHeight w:val="299"/>
      </w:trPr>
      <w:tc>
        <w:tcPr>
          <w:tcW w:w="18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6936" w:rsidRPr="00B86936" w:rsidRDefault="000316AB" w:rsidP="00EF011B">
          <w:pPr>
            <w:pStyle w:val="Footer"/>
            <w:spacing w:before="100" w:beforeAutospacing="1" w:after="0" w:line="276" w:lineRule="auto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01/03/2017</w:t>
          </w:r>
        </w:p>
      </w:tc>
      <w:tc>
        <w:tcPr>
          <w:tcW w:w="13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6936" w:rsidRPr="00B86936" w:rsidRDefault="003F2440" w:rsidP="00EF011B">
          <w:pPr>
            <w:pStyle w:val="Footer"/>
            <w:spacing w:before="100" w:beforeAutospacing="1" w:after="0" w:line="276" w:lineRule="auto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Published</w:t>
          </w:r>
        </w:p>
      </w:tc>
      <w:tc>
        <w:tcPr>
          <w:tcW w:w="51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6936" w:rsidRPr="00B86936" w:rsidRDefault="007B239A" w:rsidP="00EF011B">
          <w:pPr>
            <w:pStyle w:val="Footer"/>
            <w:spacing w:before="100" w:beforeAutospacing="1" w:after="0" w:line="276" w:lineRule="auto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fldChar w:fldCharType="begin"/>
          </w:r>
          <w:r>
            <w:rPr>
              <w:rFonts w:cs="Arial"/>
              <w:sz w:val="16"/>
              <w:szCs w:val="16"/>
            </w:rPr>
            <w:instrText xml:space="preserve"> FILENAME   \* MERGEFORMAT </w:instrText>
          </w:r>
          <w:r>
            <w:rPr>
              <w:rFonts w:cs="Arial"/>
              <w:sz w:val="16"/>
              <w:szCs w:val="16"/>
            </w:rPr>
            <w:fldChar w:fldCharType="separate"/>
          </w:r>
          <w:r w:rsidR="003F2440">
            <w:rPr>
              <w:rFonts w:cs="Arial"/>
              <w:noProof/>
              <w:sz w:val="16"/>
              <w:szCs w:val="16"/>
            </w:rPr>
            <w:t>JESIP Umpire Evaluation Log v1.0</w:t>
          </w:r>
          <w:r>
            <w:rPr>
              <w:rFonts w:cs="Arial"/>
              <w:sz w:val="16"/>
              <w:szCs w:val="16"/>
            </w:rPr>
            <w:fldChar w:fldCharType="end"/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6936" w:rsidRPr="00B86936" w:rsidRDefault="000316AB" w:rsidP="00EF011B">
          <w:pPr>
            <w:pStyle w:val="Footer"/>
            <w:spacing w:before="100" w:beforeAutospacing="1" w:after="0" w:line="276" w:lineRule="auto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1.1</w:t>
          </w:r>
        </w:p>
      </w:tc>
      <w:tc>
        <w:tcPr>
          <w:tcW w:w="11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6936" w:rsidRPr="00B86936" w:rsidRDefault="00B86936" w:rsidP="00EF011B">
          <w:pPr>
            <w:spacing w:before="100" w:beforeAutospacing="1" w:after="0"/>
            <w:jc w:val="center"/>
            <w:rPr>
              <w:rFonts w:cs="Arial"/>
              <w:sz w:val="16"/>
              <w:szCs w:val="16"/>
            </w:rPr>
          </w:pPr>
          <w:r w:rsidRPr="00B86936">
            <w:rPr>
              <w:rFonts w:cs="Arial"/>
              <w:sz w:val="16"/>
              <w:szCs w:val="16"/>
            </w:rPr>
            <w:t xml:space="preserve">Page </w:t>
          </w:r>
          <w:r w:rsidRPr="00B86936">
            <w:rPr>
              <w:rFonts w:cs="Arial"/>
              <w:sz w:val="16"/>
              <w:szCs w:val="16"/>
            </w:rPr>
            <w:fldChar w:fldCharType="begin"/>
          </w:r>
          <w:r w:rsidRPr="00B86936">
            <w:rPr>
              <w:rFonts w:cs="Arial"/>
              <w:sz w:val="16"/>
              <w:szCs w:val="16"/>
            </w:rPr>
            <w:instrText xml:space="preserve"> PAGE </w:instrText>
          </w:r>
          <w:r w:rsidRPr="00B86936">
            <w:rPr>
              <w:rFonts w:cs="Arial"/>
              <w:sz w:val="16"/>
              <w:szCs w:val="16"/>
            </w:rPr>
            <w:fldChar w:fldCharType="separate"/>
          </w:r>
          <w:r w:rsidR="000316AB">
            <w:rPr>
              <w:rFonts w:cs="Arial"/>
              <w:noProof/>
              <w:sz w:val="16"/>
              <w:szCs w:val="16"/>
            </w:rPr>
            <w:t>6</w:t>
          </w:r>
          <w:r w:rsidRPr="00B86936">
            <w:rPr>
              <w:rFonts w:cs="Arial"/>
              <w:sz w:val="16"/>
              <w:szCs w:val="16"/>
            </w:rPr>
            <w:fldChar w:fldCharType="end"/>
          </w:r>
          <w:r w:rsidRPr="00B86936">
            <w:rPr>
              <w:rFonts w:cs="Arial"/>
              <w:sz w:val="16"/>
              <w:szCs w:val="16"/>
            </w:rPr>
            <w:t xml:space="preserve"> of </w:t>
          </w:r>
          <w:r w:rsidRPr="00B86936">
            <w:rPr>
              <w:rFonts w:cs="Arial"/>
              <w:sz w:val="16"/>
              <w:szCs w:val="16"/>
            </w:rPr>
            <w:fldChar w:fldCharType="begin"/>
          </w:r>
          <w:r w:rsidRPr="00B86936">
            <w:rPr>
              <w:rFonts w:cs="Arial"/>
              <w:sz w:val="16"/>
              <w:szCs w:val="16"/>
            </w:rPr>
            <w:instrText xml:space="preserve"> NUMPAGES </w:instrText>
          </w:r>
          <w:r w:rsidRPr="00B86936">
            <w:rPr>
              <w:rFonts w:cs="Arial"/>
              <w:sz w:val="16"/>
              <w:szCs w:val="16"/>
            </w:rPr>
            <w:fldChar w:fldCharType="separate"/>
          </w:r>
          <w:r w:rsidR="000316AB">
            <w:rPr>
              <w:rFonts w:cs="Arial"/>
              <w:noProof/>
              <w:sz w:val="16"/>
              <w:szCs w:val="16"/>
            </w:rPr>
            <w:t>7</w:t>
          </w:r>
          <w:r w:rsidRPr="00B86936">
            <w:rPr>
              <w:rFonts w:cs="Arial"/>
              <w:sz w:val="16"/>
              <w:szCs w:val="16"/>
            </w:rPr>
            <w:fldChar w:fldCharType="end"/>
          </w:r>
        </w:p>
      </w:tc>
    </w:tr>
  </w:tbl>
  <w:p w:rsidR="00B86936" w:rsidRDefault="00B869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94A" w:rsidRDefault="00A9594A" w:rsidP="00B86936">
      <w:r>
        <w:separator/>
      </w:r>
    </w:p>
  </w:footnote>
  <w:footnote w:type="continuationSeparator" w:id="0">
    <w:p w:rsidR="00A9594A" w:rsidRDefault="00A9594A" w:rsidP="00B86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936" w:rsidRPr="002A2DF0" w:rsidRDefault="00EF011B" w:rsidP="002A2DF0">
    <w:pPr>
      <w:pStyle w:val="Heading1"/>
      <w:spacing w:after="0"/>
      <w:rPr>
        <w:sz w:val="32"/>
      </w:rPr>
    </w:pPr>
    <w:r w:rsidRPr="002A2DF0">
      <w:rPr>
        <w:noProof/>
        <w:sz w:val="32"/>
      </w:rPr>
      <w:drawing>
        <wp:anchor distT="0" distB="0" distL="114300" distR="114300" simplePos="0" relativeHeight="251658240" behindDoc="0" locked="0" layoutInCell="1" allowOverlap="1" wp14:anchorId="18C1479C" wp14:editId="49E4DC73">
          <wp:simplePos x="0" y="0"/>
          <wp:positionH relativeFrom="column">
            <wp:posOffset>5314950</wp:posOffset>
          </wp:positionH>
          <wp:positionV relativeFrom="paragraph">
            <wp:posOffset>-259080</wp:posOffset>
          </wp:positionV>
          <wp:extent cx="1600200" cy="57404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esip_strap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574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2DF0" w:rsidRPr="002A2DF0">
      <w:rPr>
        <w:sz w:val="32"/>
      </w:rPr>
      <w:t xml:space="preserve">Umpire Evaluation </w:t>
    </w:r>
    <w:r w:rsidR="007B239A">
      <w:rPr>
        <w:sz w:val="32"/>
      </w:rPr>
      <w:t>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DF0"/>
    <w:rsid w:val="000316AB"/>
    <w:rsid w:val="001D0D2A"/>
    <w:rsid w:val="00204F27"/>
    <w:rsid w:val="002A2DF0"/>
    <w:rsid w:val="002C4F2A"/>
    <w:rsid w:val="003F2440"/>
    <w:rsid w:val="0054656F"/>
    <w:rsid w:val="005D5D16"/>
    <w:rsid w:val="006D3EC3"/>
    <w:rsid w:val="00743A85"/>
    <w:rsid w:val="007745E6"/>
    <w:rsid w:val="007B239A"/>
    <w:rsid w:val="00820686"/>
    <w:rsid w:val="00871614"/>
    <w:rsid w:val="00910204"/>
    <w:rsid w:val="0091328C"/>
    <w:rsid w:val="00A12EB8"/>
    <w:rsid w:val="00A17660"/>
    <w:rsid w:val="00A9594A"/>
    <w:rsid w:val="00AF3081"/>
    <w:rsid w:val="00B17E86"/>
    <w:rsid w:val="00B86936"/>
    <w:rsid w:val="00C37E34"/>
    <w:rsid w:val="00C61317"/>
    <w:rsid w:val="00C878DE"/>
    <w:rsid w:val="00C95610"/>
    <w:rsid w:val="00D1117F"/>
    <w:rsid w:val="00DA7A1F"/>
    <w:rsid w:val="00DD4511"/>
    <w:rsid w:val="00E57D06"/>
    <w:rsid w:val="00EC25FE"/>
    <w:rsid w:val="00EF011B"/>
    <w:rsid w:val="00F116E2"/>
    <w:rsid w:val="00F72584"/>
    <w:rsid w:val="00FB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DF0"/>
    <w:pPr>
      <w:spacing w:before="0" w:after="200" w:line="276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10204"/>
    <w:pPr>
      <w:keepNext/>
      <w:keepLines/>
      <w:spacing w:before="120" w:after="120" w:line="240" w:lineRule="auto"/>
      <w:outlineLvl w:val="0"/>
    </w:pPr>
    <w:rPr>
      <w:rFonts w:asciiTheme="minorHAnsi" w:eastAsiaTheme="majorEastAsia" w:hAnsiTheme="minorHAnsi" w:cstheme="majorBidi"/>
      <w:b/>
      <w:bCs/>
      <w:color w:val="1F497D" w:themeColor="text2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25FE"/>
    <w:pPr>
      <w:keepNext/>
      <w:keepLines/>
      <w:spacing w:before="120" w:after="120" w:line="240" w:lineRule="auto"/>
      <w:outlineLvl w:val="1"/>
    </w:pPr>
    <w:rPr>
      <w:rFonts w:asciiTheme="minorHAnsi" w:eastAsiaTheme="majorEastAsia" w:hAnsiTheme="minorHAnsi" w:cstheme="majorBidi"/>
      <w:b/>
      <w:bCs/>
      <w:color w:val="1F497D" w:themeColor="text2"/>
      <w:sz w:val="26"/>
      <w:szCs w:val="2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4F2A"/>
    <w:pPr>
      <w:keepNext/>
      <w:keepLines/>
      <w:spacing w:before="200" w:after="120" w:line="240" w:lineRule="auto"/>
      <w:outlineLvl w:val="2"/>
    </w:pPr>
    <w:rPr>
      <w:rFonts w:asciiTheme="minorHAnsi" w:eastAsiaTheme="majorEastAsia" w:hAnsiTheme="minorHAnsi" w:cstheme="majorBidi"/>
      <w:b/>
      <w:bCs/>
      <w:color w:val="1F497D" w:themeColor="text2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10204"/>
    <w:rPr>
      <w:rFonts w:eastAsiaTheme="majorEastAsia" w:cstheme="majorBidi"/>
      <w:b/>
      <w:bCs/>
      <w:color w:val="1F497D" w:themeColor="text2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C25FE"/>
    <w:rPr>
      <w:rFonts w:eastAsiaTheme="majorEastAsia" w:cstheme="majorBidi"/>
      <w:b/>
      <w:bCs/>
      <w:color w:val="1F497D" w:themeColor="text2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C4F2A"/>
    <w:rPr>
      <w:rFonts w:eastAsiaTheme="majorEastAsia" w:cstheme="majorBidi"/>
      <w:b/>
      <w:bCs/>
      <w:color w:val="1F497D" w:themeColor="text2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317"/>
    <w:pPr>
      <w:spacing w:before="120" w:after="120" w:line="240" w:lineRule="auto"/>
    </w:pPr>
    <w:rPr>
      <w:rFonts w:ascii="Tahoma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317"/>
    <w:rPr>
      <w:rFonts w:ascii="Tahom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86936"/>
    <w:pPr>
      <w:tabs>
        <w:tab w:val="center" w:pos="4513"/>
        <w:tab w:val="right" w:pos="9026"/>
      </w:tabs>
      <w:spacing w:before="120" w:after="120" w:line="240" w:lineRule="auto"/>
    </w:pPr>
    <w:rPr>
      <w:rFonts w:asciiTheme="minorHAnsi" w:hAnsiTheme="minorHAnsi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B86936"/>
    <w:rPr>
      <w:rFonts w:ascii="Arial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nhideWhenUsed/>
    <w:rsid w:val="00B86936"/>
    <w:pPr>
      <w:tabs>
        <w:tab w:val="center" w:pos="4513"/>
        <w:tab w:val="right" w:pos="9026"/>
      </w:tabs>
      <w:spacing w:before="120" w:after="120" w:line="240" w:lineRule="auto"/>
    </w:pPr>
    <w:rPr>
      <w:rFonts w:asciiTheme="minorHAnsi" w:hAnsiTheme="minorHAnsi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rsid w:val="00B86936"/>
    <w:rPr>
      <w:rFonts w:ascii="Arial" w:hAnsi="Arial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2A2DF0"/>
    <w:pPr>
      <w:spacing w:before="0" w:after="0"/>
    </w:pPr>
    <w:rPr>
      <w:rFonts w:ascii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DF0"/>
    <w:pPr>
      <w:spacing w:before="0" w:after="200" w:line="276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10204"/>
    <w:pPr>
      <w:keepNext/>
      <w:keepLines/>
      <w:spacing w:before="120" w:after="120" w:line="240" w:lineRule="auto"/>
      <w:outlineLvl w:val="0"/>
    </w:pPr>
    <w:rPr>
      <w:rFonts w:asciiTheme="minorHAnsi" w:eastAsiaTheme="majorEastAsia" w:hAnsiTheme="minorHAnsi" w:cstheme="majorBidi"/>
      <w:b/>
      <w:bCs/>
      <w:color w:val="1F497D" w:themeColor="text2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25FE"/>
    <w:pPr>
      <w:keepNext/>
      <w:keepLines/>
      <w:spacing w:before="120" w:after="120" w:line="240" w:lineRule="auto"/>
      <w:outlineLvl w:val="1"/>
    </w:pPr>
    <w:rPr>
      <w:rFonts w:asciiTheme="minorHAnsi" w:eastAsiaTheme="majorEastAsia" w:hAnsiTheme="minorHAnsi" w:cstheme="majorBidi"/>
      <w:b/>
      <w:bCs/>
      <w:color w:val="1F497D" w:themeColor="text2"/>
      <w:sz w:val="26"/>
      <w:szCs w:val="2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4F2A"/>
    <w:pPr>
      <w:keepNext/>
      <w:keepLines/>
      <w:spacing w:before="200" w:after="120" w:line="240" w:lineRule="auto"/>
      <w:outlineLvl w:val="2"/>
    </w:pPr>
    <w:rPr>
      <w:rFonts w:asciiTheme="minorHAnsi" w:eastAsiaTheme="majorEastAsia" w:hAnsiTheme="minorHAnsi" w:cstheme="majorBidi"/>
      <w:b/>
      <w:bCs/>
      <w:color w:val="1F497D" w:themeColor="text2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10204"/>
    <w:rPr>
      <w:rFonts w:eastAsiaTheme="majorEastAsia" w:cstheme="majorBidi"/>
      <w:b/>
      <w:bCs/>
      <w:color w:val="1F497D" w:themeColor="text2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C25FE"/>
    <w:rPr>
      <w:rFonts w:eastAsiaTheme="majorEastAsia" w:cstheme="majorBidi"/>
      <w:b/>
      <w:bCs/>
      <w:color w:val="1F497D" w:themeColor="text2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C4F2A"/>
    <w:rPr>
      <w:rFonts w:eastAsiaTheme="majorEastAsia" w:cstheme="majorBidi"/>
      <w:b/>
      <w:bCs/>
      <w:color w:val="1F497D" w:themeColor="text2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317"/>
    <w:pPr>
      <w:spacing w:before="120" w:after="120" w:line="240" w:lineRule="auto"/>
    </w:pPr>
    <w:rPr>
      <w:rFonts w:ascii="Tahoma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317"/>
    <w:rPr>
      <w:rFonts w:ascii="Tahom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86936"/>
    <w:pPr>
      <w:tabs>
        <w:tab w:val="center" w:pos="4513"/>
        <w:tab w:val="right" w:pos="9026"/>
      </w:tabs>
      <w:spacing w:before="120" w:after="120" w:line="240" w:lineRule="auto"/>
    </w:pPr>
    <w:rPr>
      <w:rFonts w:asciiTheme="minorHAnsi" w:hAnsiTheme="minorHAnsi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B86936"/>
    <w:rPr>
      <w:rFonts w:ascii="Arial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nhideWhenUsed/>
    <w:rsid w:val="00B86936"/>
    <w:pPr>
      <w:tabs>
        <w:tab w:val="center" w:pos="4513"/>
        <w:tab w:val="right" w:pos="9026"/>
      </w:tabs>
      <w:spacing w:before="120" w:after="120" w:line="240" w:lineRule="auto"/>
    </w:pPr>
    <w:rPr>
      <w:rFonts w:asciiTheme="minorHAnsi" w:hAnsiTheme="minorHAnsi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rsid w:val="00B86936"/>
    <w:rPr>
      <w:rFonts w:ascii="Arial" w:hAnsi="Arial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2A2DF0"/>
    <w:pPr>
      <w:spacing w:before="0" w:after="0"/>
    </w:pPr>
    <w:rPr>
      <w:rFonts w:ascii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y.Flanagan\OneDrive\JESIP\Templates\JESIP%20Templates\JESIP%20Portrait%20A4%20Standard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JESIP Portrait A4 Standard Document.dotx</Template>
  <TotalTime>0</TotalTime>
  <Pages>7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CFOA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Flanagan</dc:creator>
  <cp:lastModifiedBy>Joy Flanagan</cp:lastModifiedBy>
  <cp:revision>2</cp:revision>
  <cp:lastPrinted>2015-05-13T16:53:00Z</cp:lastPrinted>
  <dcterms:created xsi:type="dcterms:W3CDTF">2017-03-01T10:39:00Z</dcterms:created>
  <dcterms:modified xsi:type="dcterms:W3CDTF">2017-03-01T10:39:00Z</dcterms:modified>
</cp:coreProperties>
</file>