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1" w:type="dxa"/>
        <w:tblLook w:val="00A0" w:firstRow="1" w:lastRow="0" w:firstColumn="1" w:lastColumn="0" w:noHBand="0" w:noVBand="0"/>
      </w:tblPr>
      <w:tblGrid>
        <w:gridCol w:w="2911"/>
        <w:gridCol w:w="4895"/>
        <w:gridCol w:w="3075"/>
      </w:tblGrid>
      <w:tr w:rsidR="002A2DF0" w:rsidRPr="002A2DF0" w:rsidTr="002A2DF0">
        <w:trPr>
          <w:tblHeader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UMPIRE NAME: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4895" w:type="dxa"/>
          </w:tcPr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LOCATION: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3075" w:type="dxa"/>
          </w:tcPr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DATE: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</w:tr>
      <w:tr w:rsidR="002A2DF0" w:rsidRPr="002A2DF0" w:rsidTr="006C7F72">
        <w:trPr>
          <w:tblHeader/>
        </w:trPr>
        <w:tc>
          <w:tcPr>
            <w:tcW w:w="2911" w:type="dxa"/>
            <w:shd w:val="clear" w:color="auto" w:fill="DBE5F1" w:themeFill="accent1" w:themeFillTint="33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OBJECTIVES</w:t>
            </w:r>
          </w:p>
        </w:tc>
        <w:tc>
          <w:tcPr>
            <w:tcW w:w="7970" w:type="dxa"/>
            <w:gridSpan w:val="2"/>
            <w:shd w:val="clear" w:color="auto" w:fill="DBE5F1" w:themeFill="accent1" w:themeFillTint="33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 xml:space="preserve">Operational/Tactical                 </w:t>
            </w:r>
            <w:r w:rsidRPr="002A2DF0">
              <w:rPr>
                <w:rFonts w:asciiTheme="minorHAnsi" w:hAnsiTheme="minorHAnsi" w:cs="Arial"/>
                <w:i/>
                <w:sz w:val="28"/>
              </w:rPr>
              <w:t>Delete as appropriate</w:t>
            </w:r>
          </w:p>
        </w:tc>
      </w:tr>
      <w:tr w:rsidR="002A2DF0" w:rsidRPr="002A2DF0" w:rsidTr="002A2DF0">
        <w:trPr>
          <w:trHeight w:val="4140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t>Communication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common terminology used?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Airwave interoperability talk group used?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relevant information shared across all services and control rooms throughout the incident?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commanders easily identifiable?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tabards worn?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was each other’s organisation/response?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METHANE used to pass information to control?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08517E">
            <w:pPr>
              <w:jc w:val="center"/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51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  <w:u w:val="single"/>
              </w:rPr>
              <w:lastRenderedPageBreak/>
              <w:t xml:space="preserve"> </w:t>
            </w: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t>Co-ordination</w:t>
            </w:r>
            <w:r w:rsidRPr="002A2DF0">
              <w:rPr>
                <w:rFonts w:asciiTheme="minorHAnsi" w:hAnsiTheme="minorHAnsi" w:cs="Arial"/>
                <w:sz w:val="28"/>
              </w:rPr>
              <w:t xml:space="preserve"> 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Have joint decisions on priorities been made and if so, how were the priorities arrived at and agreed?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Are the actions joined up and therefore efficient and effective?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duplication of effort negated?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ALL on scene resources used appropriately?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there an understanding the capability, capacity and limitations of each other’s assets?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Does someone take the lead co-ordinators role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6416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Co-location</w:t>
            </w:r>
            <w:r w:rsidRPr="002A2DF0">
              <w:rPr>
                <w:rFonts w:asciiTheme="minorHAnsi" w:hAnsiTheme="minorHAnsi" w:cs="Arial"/>
                <w:sz w:val="28"/>
              </w:rPr>
              <w:t xml:space="preserve"> 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What command structure is in place?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meet face to face?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Has a FCP been established?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identify timely on-scene briefings?</w:t>
            </w: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802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Situational Awareness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have a common understanding of what has happened, what is happening now, the consequences of events, what has to be done and each of the emergency service’s roles in resolving the emergency?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 Joint Decision Model utilised identifying: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Situation: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is happening?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are the impacts and risks?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What might happen and what is being done about it?                                   </w:t>
            </w: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Pr="002A2DF0" w:rsidRDefault="002A2DF0" w:rsidP="002A2DF0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Situational Awareness</w:t>
            </w:r>
            <w:r>
              <w:rPr>
                <w:rFonts w:asciiTheme="minorHAnsi" w:hAnsiTheme="minorHAnsi" w:cs="Arial"/>
                <w:b/>
                <w:sz w:val="28"/>
                <w:u w:val="single"/>
              </w:rPr>
              <w:t xml:space="preserve"> continued</w:t>
            </w:r>
          </w:p>
          <w:p w:rsidR="002A2DF0" w:rsidRPr="002A2DF0" w:rsidRDefault="002A2DF0" w:rsidP="002A2DF0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 Joint Decision Model utilised identifying: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Direction: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end state is desired?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is the aim and objective of the emergency response?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priorities will inform and guide direction?</w:t>
            </w: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Action:</w:t>
            </w:r>
          </w:p>
          <w:p w:rsidR="002A2DF0" w:rsidRPr="002A2DF0" w:rsidRDefault="000316AB" w:rsidP="00D258B7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</w:t>
            </w:r>
            <w:r w:rsidR="002A2DF0" w:rsidRPr="002A2DF0">
              <w:rPr>
                <w:rFonts w:asciiTheme="minorHAnsi" w:hAnsiTheme="minorHAnsi" w:cs="Arial"/>
                <w:sz w:val="28"/>
              </w:rPr>
              <w:t>ere actions decided?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needed to be done to achieve a positive end state?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51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Joint Understanding of Risk</w:t>
            </w:r>
          </w:p>
          <w:p w:rsidR="002A2DF0" w:rsidRPr="002A2DF0" w:rsidRDefault="000316AB" w:rsidP="00D258B7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</w:t>
            </w:r>
            <w:r w:rsidR="002A2DF0" w:rsidRPr="002A2DF0">
              <w:rPr>
                <w:rFonts w:asciiTheme="minorHAnsi" w:hAnsiTheme="minorHAnsi" w:cs="Arial"/>
                <w:sz w:val="28"/>
              </w:rPr>
              <w:t>ere threats and hazards identified, understood and treated different by each emergency service</w:t>
            </w:r>
          </w:p>
          <w:p w:rsidR="002A2DF0" w:rsidRPr="002A2DF0" w:rsidRDefault="000316AB" w:rsidP="00D258B7">
            <w:pPr>
              <w:rPr>
                <w:rFonts w:asciiTheme="minorHAnsi" w:hAnsiTheme="minorHAnsi" w:cs="Arial"/>
                <w:sz w:val="28"/>
              </w:rPr>
            </w:pPr>
            <w:r>
              <w:rPr>
                <w:rFonts w:asciiTheme="minorHAnsi" w:hAnsiTheme="minorHAnsi" w:cs="Arial"/>
                <w:sz w:val="28"/>
              </w:rPr>
              <w:t>W</w:t>
            </w:r>
            <w:r w:rsidR="002A2DF0" w:rsidRPr="002A2DF0">
              <w:rPr>
                <w:rFonts w:asciiTheme="minorHAnsi" w:hAnsiTheme="minorHAnsi" w:cs="Arial"/>
                <w:sz w:val="28"/>
              </w:rPr>
              <w:t>ere limitations and capabilities of people and equipment identified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a joint understanding of risk achieved by sharing information about the likelihood and potential impacts of threats and hazards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AF3081">
        <w:trPr>
          <w:trHeight w:val="910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Control Room information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At the point of mobilisation of resources, did each control room have the same picture?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Throughout the incident, was a common operating picture clearly identified?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Did informative messages from each service have conflicting information?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When Major incident was declared did Commanders utilise M</w:t>
            </w:r>
            <w:r w:rsidR="005434BF">
              <w:rPr>
                <w:rFonts w:asciiTheme="minorHAnsi" w:hAnsiTheme="minorHAnsi" w:cs="Arial"/>
                <w:sz w:val="28"/>
              </w:rPr>
              <w:t>/</w:t>
            </w:r>
            <w:bookmarkStart w:id="0" w:name="_GoBack"/>
            <w:bookmarkEnd w:id="0"/>
            <w:r w:rsidRPr="002A2DF0">
              <w:rPr>
                <w:rFonts w:asciiTheme="minorHAnsi" w:hAnsiTheme="minorHAnsi" w:cs="Arial"/>
                <w:sz w:val="28"/>
              </w:rPr>
              <w:t>ETHANE mnemonic?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</w:tbl>
    <w:p w:rsidR="0091328C" w:rsidRDefault="0091328C" w:rsidP="002A2DF0"/>
    <w:p w:rsidR="00AF3081" w:rsidRPr="00AF3081" w:rsidRDefault="00AF3081" w:rsidP="006C7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8"/>
        </w:rPr>
      </w:pPr>
      <w:r w:rsidRPr="00AF3081">
        <w:rPr>
          <w:b/>
          <w:sz w:val="28"/>
        </w:rPr>
        <w:t>Have you identified anything that negatively impacted on the joint response of the services involved?</w:t>
      </w:r>
    </w:p>
    <w:p w:rsidR="00AF3081" w:rsidRPr="00AF3081" w:rsidRDefault="00AF3081" w:rsidP="002A2DF0">
      <w:pPr>
        <w:rPr>
          <w:sz w:val="28"/>
        </w:rPr>
      </w:pPr>
      <w:r w:rsidRPr="00AF3081">
        <w:rPr>
          <w:sz w:val="28"/>
        </w:rPr>
        <w:t xml:space="preserve">If yes, please </w:t>
      </w:r>
      <w:r w:rsidRPr="00AF3081">
        <w:rPr>
          <w:sz w:val="28"/>
          <w:u w:val="single"/>
        </w:rPr>
        <w:t>ensure the details of the issue are entered onto the JESIP Joint</w:t>
      </w:r>
      <w:r w:rsidR="006C7F72">
        <w:rPr>
          <w:sz w:val="28"/>
          <w:u w:val="single"/>
        </w:rPr>
        <w:t xml:space="preserve"> Organisational Learning (JOL) database, JOL Online,</w:t>
      </w:r>
      <w:r w:rsidRPr="00AF3081">
        <w:rPr>
          <w:sz w:val="28"/>
        </w:rPr>
        <w:t xml:space="preserve"> either via your local JOL Single Point of Contact or the JESIP team.</w:t>
      </w:r>
    </w:p>
    <w:sectPr w:rsidR="00AF3081" w:rsidRPr="00AF3081" w:rsidSect="0008517E">
      <w:headerReference w:type="default" r:id="rId6"/>
      <w:footerReference w:type="default" r:id="rId7"/>
      <w:pgSz w:w="11906" w:h="16838"/>
      <w:pgMar w:top="1418" w:right="720" w:bottom="1418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2C" w:rsidRDefault="008C532C" w:rsidP="00B86936">
      <w:r>
        <w:separator/>
      </w:r>
    </w:p>
  </w:endnote>
  <w:endnote w:type="continuationSeparator" w:id="0">
    <w:p w:rsidR="008C532C" w:rsidRDefault="008C532C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1337"/>
      <w:gridCol w:w="5184"/>
      <w:gridCol w:w="1417"/>
      <w:gridCol w:w="1196"/>
    </w:tblGrid>
    <w:tr w:rsidR="00B86936" w:rsidRPr="00B86936" w:rsidTr="002A2DF0">
      <w:trPr>
        <w:trHeight w:val="29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2A2DF0">
      <w:trPr>
        <w:trHeight w:val="29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D21E4D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08/02/2018</w:t>
          </w:r>
        </w:p>
      </w:tc>
      <w:tc>
        <w:tcPr>
          <w:tcW w:w="1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F2440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Published</w:t>
          </w:r>
        </w:p>
      </w:tc>
      <w:tc>
        <w:tcPr>
          <w:tcW w:w="5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7B239A" w:rsidP="00D21E4D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D21E4D">
            <w:rPr>
              <w:rFonts w:cs="Arial"/>
              <w:noProof/>
              <w:sz w:val="16"/>
              <w:szCs w:val="16"/>
            </w:rPr>
            <w:t>JESIP Umpire Evaluation Template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0316AB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  <w:r w:rsidR="00D21E4D">
            <w:rPr>
              <w:rFonts w:cs="Arial"/>
              <w:sz w:val="16"/>
              <w:szCs w:val="16"/>
            </w:rPr>
            <w:t>.2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5434BF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5434BF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2C" w:rsidRDefault="008C532C" w:rsidP="00B86936">
      <w:r>
        <w:separator/>
      </w:r>
    </w:p>
  </w:footnote>
  <w:footnote w:type="continuationSeparator" w:id="0">
    <w:p w:rsidR="008C532C" w:rsidRDefault="008C532C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936" w:rsidRPr="002A2DF0" w:rsidRDefault="002A2DF0" w:rsidP="0008517E">
    <w:pPr>
      <w:pStyle w:val="Heading1"/>
      <w:spacing w:after="0"/>
      <w:jc w:val="right"/>
      <w:rPr>
        <w:sz w:val="32"/>
      </w:rPr>
    </w:pPr>
    <w:r w:rsidRPr="002A2DF0">
      <w:rPr>
        <w:sz w:val="32"/>
      </w:rPr>
      <w:t xml:space="preserve">Umpire Evaluation </w:t>
    </w:r>
    <w:r w:rsidR="0008517E">
      <w:rPr>
        <w:sz w:val="32"/>
      </w:rPr>
      <w:t xml:space="preserve">Template                                                </w:t>
    </w:r>
    <w:r w:rsidR="0008517E">
      <w:rPr>
        <w:noProof/>
        <w:sz w:val="32"/>
      </w:rPr>
      <w:drawing>
        <wp:inline distT="0" distB="0" distL="0" distR="0" wp14:anchorId="2009C932">
          <wp:extent cx="1993265" cy="438785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F0"/>
    <w:rsid w:val="000316AB"/>
    <w:rsid w:val="0008517E"/>
    <w:rsid w:val="00166BCD"/>
    <w:rsid w:val="001D0D2A"/>
    <w:rsid w:val="00204F27"/>
    <w:rsid w:val="002A2DF0"/>
    <w:rsid w:val="002C4F2A"/>
    <w:rsid w:val="003F2440"/>
    <w:rsid w:val="005434BF"/>
    <w:rsid w:val="0054656F"/>
    <w:rsid w:val="005A636C"/>
    <w:rsid w:val="005D5D16"/>
    <w:rsid w:val="006C7F72"/>
    <w:rsid w:val="006D3EC3"/>
    <w:rsid w:val="00743A85"/>
    <w:rsid w:val="007745E6"/>
    <w:rsid w:val="007B239A"/>
    <w:rsid w:val="00820686"/>
    <w:rsid w:val="00871614"/>
    <w:rsid w:val="008C532C"/>
    <w:rsid w:val="00910204"/>
    <w:rsid w:val="0091328C"/>
    <w:rsid w:val="00A12EB8"/>
    <w:rsid w:val="00A17660"/>
    <w:rsid w:val="00A9594A"/>
    <w:rsid w:val="00AF3081"/>
    <w:rsid w:val="00B17E86"/>
    <w:rsid w:val="00B86936"/>
    <w:rsid w:val="00C37E34"/>
    <w:rsid w:val="00C61317"/>
    <w:rsid w:val="00C878DE"/>
    <w:rsid w:val="00C95610"/>
    <w:rsid w:val="00D1117F"/>
    <w:rsid w:val="00D21E4D"/>
    <w:rsid w:val="00DA7A1F"/>
    <w:rsid w:val="00DD4511"/>
    <w:rsid w:val="00E57D06"/>
    <w:rsid w:val="00EC25FE"/>
    <w:rsid w:val="00EF011B"/>
    <w:rsid w:val="00F116E2"/>
    <w:rsid w:val="00F72584"/>
    <w:rsid w:val="00FB0CF6"/>
    <w:rsid w:val="00F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32A8B-BF24-4F67-B274-C4ABBEE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F0"/>
    <w:pPr>
      <w:spacing w:before="0"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204"/>
    <w:pPr>
      <w:keepNext/>
      <w:keepLines/>
      <w:spacing w:before="120" w:after="120" w:line="240" w:lineRule="auto"/>
      <w:outlineLvl w:val="0"/>
    </w:pPr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A2DF0"/>
    <w:pPr>
      <w:spacing w:before="0" w:after="0"/>
    </w:pPr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OneDrive\JESIP\Templates\JESIP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2</TotalTime>
  <Pages>7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Finola Carey</cp:lastModifiedBy>
  <cp:revision>3</cp:revision>
  <cp:lastPrinted>2015-05-13T16:53:00Z</cp:lastPrinted>
  <dcterms:created xsi:type="dcterms:W3CDTF">2018-02-12T09:11:00Z</dcterms:created>
  <dcterms:modified xsi:type="dcterms:W3CDTF">2018-02-12T10:04:00Z</dcterms:modified>
</cp:coreProperties>
</file>